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55" w:rsidRPr="001D5992" w:rsidRDefault="001D5992">
      <w:pPr>
        <w:rPr>
          <w:sz w:val="28"/>
          <w:szCs w:val="28"/>
          <w:lang w:val="en-US"/>
        </w:rPr>
      </w:pPr>
      <w:r w:rsidRPr="001D5992">
        <w:rPr>
          <w:sz w:val="28"/>
          <w:szCs w:val="28"/>
          <w:lang w:val="en-US"/>
        </w:rPr>
        <w:t xml:space="preserve">App </w:t>
      </w:r>
      <w:proofErr w:type="spellStart"/>
      <w:r w:rsidRPr="001D5992">
        <w:rPr>
          <w:sz w:val="28"/>
          <w:szCs w:val="28"/>
          <w:lang w:val="en-US"/>
        </w:rPr>
        <w:t>HalloZorg</w:t>
      </w:r>
      <w:proofErr w:type="spellEnd"/>
    </w:p>
    <w:p w:rsidR="00726014" w:rsidRPr="001D5992" w:rsidRDefault="001D5992">
      <w:pPr>
        <w:rPr>
          <w:sz w:val="28"/>
          <w:szCs w:val="28"/>
          <w:lang w:val="en-US"/>
        </w:rPr>
      </w:pPr>
      <w:hyperlink r:id="rId4" w:history="1">
        <w:r w:rsidRPr="001D5992">
          <w:rPr>
            <w:rStyle w:val="Hyperlink"/>
            <w:sz w:val="28"/>
            <w:szCs w:val="28"/>
            <w:lang w:val="en-US"/>
          </w:rPr>
          <w:t>https://hallozorg.nl/wat-is-het/</w:t>
        </w:r>
      </w:hyperlink>
    </w:p>
    <w:p w:rsidR="001D5992" w:rsidRPr="001D5992" w:rsidRDefault="001D5992" w:rsidP="001D5992">
      <w:pPr>
        <w:spacing w:before="300" w:beforeAutospacing="0" w:after="150" w:afterAutospacing="0"/>
        <w:outlineLvl w:val="0"/>
        <w:rPr>
          <w:rFonts w:ascii="Lato" w:eastAsia="Times New Roman" w:hAnsi="Lato" w:cs="Arial"/>
          <w:b/>
          <w:bCs/>
          <w:color w:val="333333"/>
          <w:kern w:val="36"/>
          <w:sz w:val="54"/>
          <w:szCs w:val="54"/>
          <w:lang w:eastAsia="nl-NL"/>
        </w:rPr>
      </w:pPr>
      <w:r w:rsidRPr="001D5992">
        <w:rPr>
          <w:rFonts w:ascii="Lato" w:eastAsia="Times New Roman" w:hAnsi="Lato" w:cs="Arial"/>
          <w:b/>
          <w:bCs/>
          <w:color w:val="333333"/>
          <w:kern w:val="36"/>
          <w:sz w:val="54"/>
          <w:szCs w:val="54"/>
          <w:lang w:eastAsia="nl-NL"/>
        </w:rPr>
        <w:t>Wat is het?</w:t>
      </w:r>
    </w:p>
    <w:p w:rsidR="001D5992" w:rsidRPr="001D5992" w:rsidRDefault="001D5992" w:rsidP="001D5992">
      <w:pPr>
        <w:spacing w:before="240" w:beforeAutospacing="0" w:after="360" w:afterAutospacing="0" w:line="360" w:lineRule="atLeast"/>
        <w:jc w:val="both"/>
        <w:rPr>
          <w:rFonts w:ascii="Lato" w:eastAsia="Times New Roman" w:hAnsi="Lato" w:cs="Arial"/>
          <w:color w:val="333333"/>
          <w:sz w:val="24"/>
          <w:szCs w:val="24"/>
          <w:lang w:eastAsia="nl-NL"/>
        </w:rPr>
      </w:pPr>
      <w:proofErr w:type="spellStart"/>
      <w:r w:rsidRPr="001D5992">
        <w:rPr>
          <w:rFonts w:ascii="Lato" w:eastAsia="Times New Roman" w:hAnsi="Lato" w:cs="Arial"/>
          <w:color w:val="333333"/>
          <w:sz w:val="24"/>
          <w:szCs w:val="24"/>
          <w:lang w:eastAsia="nl-NL"/>
        </w:rPr>
        <w:t>HalloZorg</w:t>
      </w:r>
      <w:proofErr w:type="spellEnd"/>
      <w:r w:rsidRPr="001D5992">
        <w:rPr>
          <w:rFonts w:ascii="Lato" w:eastAsia="Times New Roman" w:hAnsi="Lato" w:cs="Arial"/>
          <w:color w:val="333333"/>
          <w:sz w:val="24"/>
          <w:szCs w:val="24"/>
          <w:lang w:eastAsia="nl-NL"/>
        </w:rPr>
        <w:t xml:space="preserve"> is een nieuwe visie op de zorg, waarbij samenwerking voorop staat. Alle betrokkenen blijven op de hoogte, en dragen op eigen wijze hun steentje bij. Met de </w:t>
      </w:r>
      <w:proofErr w:type="spellStart"/>
      <w:r w:rsidRPr="001D5992">
        <w:rPr>
          <w:rFonts w:ascii="Lato" w:eastAsia="Times New Roman" w:hAnsi="Lato" w:cs="Arial"/>
          <w:color w:val="333333"/>
          <w:sz w:val="24"/>
          <w:szCs w:val="24"/>
          <w:lang w:eastAsia="nl-NL"/>
        </w:rPr>
        <w:t>HalloZorg</w:t>
      </w:r>
      <w:proofErr w:type="spellEnd"/>
      <w:r w:rsidRPr="001D5992">
        <w:rPr>
          <w:rFonts w:ascii="Lato" w:eastAsia="Times New Roman" w:hAnsi="Lato" w:cs="Arial"/>
          <w:color w:val="333333"/>
          <w:sz w:val="24"/>
          <w:szCs w:val="24"/>
          <w:lang w:eastAsia="nl-NL"/>
        </w:rPr>
        <w:t xml:space="preserve"> app en de </w:t>
      </w:r>
      <w:proofErr w:type="spellStart"/>
      <w:r w:rsidRPr="001D5992">
        <w:rPr>
          <w:rFonts w:ascii="Lato" w:eastAsia="Times New Roman" w:hAnsi="Lato" w:cs="Arial"/>
          <w:color w:val="333333"/>
          <w:sz w:val="24"/>
          <w:szCs w:val="24"/>
          <w:lang w:eastAsia="nl-NL"/>
        </w:rPr>
        <w:t>HalloZorg</w:t>
      </w:r>
      <w:proofErr w:type="spellEnd"/>
      <w:r w:rsidRPr="001D5992">
        <w:rPr>
          <w:rFonts w:ascii="Lato" w:eastAsia="Times New Roman" w:hAnsi="Lato" w:cs="Arial"/>
          <w:color w:val="333333"/>
          <w:sz w:val="24"/>
          <w:szCs w:val="24"/>
          <w:lang w:eastAsia="nl-NL"/>
        </w:rPr>
        <w:t xml:space="preserve"> begeleiding kunt u de zorg goed regelen. </w:t>
      </w:r>
      <w:proofErr w:type="spellStart"/>
      <w:r w:rsidRPr="001D5992">
        <w:rPr>
          <w:rFonts w:ascii="Lato" w:eastAsia="Times New Roman" w:hAnsi="Lato" w:cs="Arial"/>
          <w:color w:val="333333"/>
          <w:sz w:val="24"/>
          <w:szCs w:val="24"/>
          <w:lang w:eastAsia="nl-NL"/>
        </w:rPr>
        <w:t>HalloZorg</w:t>
      </w:r>
      <w:proofErr w:type="spellEnd"/>
      <w:r w:rsidRPr="001D5992">
        <w:rPr>
          <w:rFonts w:ascii="Lato" w:eastAsia="Times New Roman" w:hAnsi="Lato" w:cs="Arial"/>
          <w:color w:val="333333"/>
          <w:sz w:val="24"/>
          <w:szCs w:val="24"/>
          <w:lang w:eastAsia="nl-NL"/>
        </w:rPr>
        <w:t xml:space="preserve"> kunt u ook uitbreiden met verschillende modules, afhankelijk van wat bij u past.</w:t>
      </w:r>
    </w:p>
    <w:p w:rsidR="001D5992" w:rsidRPr="001D5992" w:rsidRDefault="001D5992" w:rsidP="001D5992">
      <w:pPr>
        <w:spacing w:before="240" w:beforeAutospacing="0" w:after="450" w:afterAutospacing="0" w:line="360" w:lineRule="atLeast"/>
        <w:jc w:val="both"/>
        <w:rPr>
          <w:rFonts w:ascii="Lato" w:eastAsia="Times New Roman" w:hAnsi="Lato" w:cs="Arial"/>
          <w:color w:val="333333"/>
          <w:sz w:val="24"/>
          <w:szCs w:val="24"/>
          <w:lang w:eastAsia="nl-NL"/>
        </w:rPr>
      </w:pPr>
      <w:hyperlink r:id="rId5" w:history="1">
        <w:r w:rsidRPr="001D5992">
          <w:rPr>
            <w:rFonts w:ascii="Times New Roman" w:eastAsia="Times New Roman" w:hAnsi="Times New Roman" w:cs="Arial"/>
            <w:color w:val="FFFFFF"/>
            <w:sz w:val="27"/>
            <w:szCs w:val="27"/>
            <w:shd w:val="clear" w:color="auto" w:fill="E83C0C"/>
            <w:lang w:eastAsia="nl-NL"/>
          </w:rPr>
          <w:t>Meer informatie over de modules</w:t>
        </w:r>
      </w:hyperlink>
    </w:p>
    <w:p w:rsidR="001D5992" w:rsidRPr="001D5992" w:rsidRDefault="001D5992">
      <w:pPr>
        <w:rPr>
          <w:sz w:val="28"/>
          <w:szCs w:val="28"/>
          <w:lang w:val="en-US"/>
        </w:rPr>
      </w:pPr>
      <w:bookmarkStart w:id="0" w:name="_GoBack"/>
      <w:bookmarkEnd w:id="0"/>
    </w:p>
    <w:sectPr w:rsidR="001D5992" w:rsidRPr="001D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55"/>
    <w:rsid w:val="001D5992"/>
    <w:rsid w:val="00354847"/>
    <w:rsid w:val="00637919"/>
    <w:rsid w:val="00957D79"/>
    <w:rsid w:val="00CA4455"/>
    <w:rsid w:val="00E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B983E-43C2-4468-A84C-616D1748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5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87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640">
                              <w:marLeft w:val="-2595"/>
                              <w:marRight w:val="-25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580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6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8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llozorg.nl/wat-is-het/modules/" TargetMode="External"/><Relationship Id="rId4" Type="http://schemas.openxmlformats.org/officeDocument/2006/relationships/hyperlink" Target="https://hallozorg.nl/wat-is-het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C03D8300</Template>
  <TotalTime>5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1</cp:revision>
  <dcterms:created xsi:type="dcterms:W3CDTF">2020-04-16T06:57:00Z</dcterms:created>
  <dcterms:modified xsi:type="dcterms:W3CDTF">2020-04-16T07:04:00Z</dcterms:modified>
</cp:coreProperties>
</file>