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208" w:rsidRPr="00EC7208" w:rsidRDefault="00EC7208">
      <w:pPr>
        <w:rPr>
          <w:sz w:val="28"/>
          <w:szCs w:val="28"/>
        </w:rPr>
      </w:pPr>
    </w:p>
    <w:p w:rsidR="00EC7208" w:rsidRDefault="00EC7208">
      <w:pPr>
        <w:rPr>
          <w:sz w:val="28"/>
          <w:szCs w:val="28"/>
        </w:rPr>
      </w:pPr>
      <w:r>
        <w:rPr>
          <w:sz w:val="28"/>
          <w:szCs w:val="28"/>
        </w:rPr>
        <w:t xml:space="preserve">Boek: </w:t>
      </w:r>
      <w:r w:rsidRPr="00EC7208">
        <w:rPr>
          <w:sz w:val="28"/>
          <w:szCs w:val="28"/>
        </w:rPr>
        <w:t xml:space="preserve">Ik weet nog goed……   </w:t>
      </w:r>
    </w:p>
    <w:p w:rsidR="00EC7208" w:rsidRPr="00EC7208" w:rsidRDefault="00EC7208">
      <w:pPr>
        <w:rPr>
          <w:sz w:val="28"/>
          <w:szCs w:val="28"/>
        </w:rPr>
      </w:pPr>
      <w:bookmarkStart w:id="0" w:name="_GoBack"/>
      <w:bookmarkEnd w:id="0"/>
      <w:r w:rsidRPr="00EC7208">
        <w:rPr>
          <w:sz w:val="28"/>
          <w:szCs w:val="28"/>
        </w:rPr>
        <w:t>Voorleesverhalen</w:t>
      </w:r>
      <w:r>
        <w:rPr>
          <w:sz w:val="28"/>
          <w:szCs w:val="28"/>
        </w:rPr>
        <w:t xml:space="preserve"> en act</w:t>
      </w:r>
      <w:r w:rsidRPr="00EC7208">
        <w:rPr>
          <w:sz w:val="28"/>
          <w:szCs w:val="28"/>
        </w:rPr>
        <w:t>iv</w:t>
      </w:r>
      <w:r>
        <w:rPr>
          <w:sz w:val="28"/>
          <w:szCs w:val="28"/>
        </w:rPr>
        <w:t>it</w:t>
      </w:r>
      <w:r w:rsidRPr="00EC7208">
        <w:rPr>
          <w:sz w:val="28"/>
          <w:szCs w:val="28"/>
        </w:rPr>
        <w:t>eiten voor mensen met beginnende dementie.</w:t>
      </w:r>
    </w:p>
    <w:p w:rsidR="00726014" w:rsidRDefault="00EC7208">
      <w:pPr>
        <w:rPr>
          <w:sz w:val="28"/>
          <w:szCs w:val="28"/>
        </w:rPr>
      </w:pPr>
      <w:hyperlink r:id="rId4" w:history="1">
        <w:r w:rsidRPr="005F3979">
          <w:rPr>
            <w:rStyle w:val="Hyperlink"/>
            <w:sz w:val="28"/>
            <w:szCs w:val="28"/>
          </w:rPr>
          <w:t>https://www.swpbook.com/boeken/117/alzheimer-en-dementie/1916/ik-weet-nog-goed</w:t>
        </w:r>
      </w:hyperlink>
    </w:p>
    <w:p w:rsidR="00EC7208" w:rsidRDefault="00EC7208">
      <w:pPr>
        <w:rPr>
          <w:sz w:val="28"/>
          <w:szCs w:val="28"/>
        </w:rPr>
      </w:pPr>
    </w:p>
    <w:p w:rsidR="00EC7208" w:rsidRPr="00EC7208" w:rsidRDefault="00EC7208" w:rsidP="00EC7208">
      <w:pPr>
        <w:spacing w:before="225" w:beforeAutospacing="0" w:after="150" w:afterAutospacing="0"/>
        <w:outlineLvl w:val="2"/>
        <w:rPr>
          <w:rFonts w:ascii="open_sans_condensedbold" w:eastAsia="Times New Roman" w:hAnsi="open_sans_condensedbold" w:cs="Arial"/>
          <w:color w:val="222222"/>
          <w:spacing w:val="30"/>
          <w:sz w:val="33"/>
          <w:szCs w:val="33"/>
          <w:lang w:val="en" w:eastAsia="nl-NL"/>
        </w:rPr>
      </w:pPr>
      <w:proofErr w:type="spellStart"/>
      <w:r w:rsidRPr="00EC7208">
        <w:rPr>
          <w:rFonts w:ascii="open_sans_condensedbold" w:eastAsia="Times New Roman" w:hAnsi="open_sans_condensedbold" w:cs="Arial"/>
          <w:color w:val="222222"/>
          <w:spacing w:val="30"/>
          <w:sz w:val="33"/>
          <w:szCs w:val="33"/>
          <w:lang w:val="en" w:eastAsia="nl-NL"/>
        </w:rPr>
        <w:t>Omschrijving</w:t>
      </w:r>
      <w:proofErr w:type="spellEnd"/>
    </w:p>
    <w:p w:rsidR="00EC7208" w:rsidRPr="00EC7208" w:rsidRDefault="00EC7208" w:rsidP="00EC7208">
      <w:pPr>
        <w:spacing w:before="0" w:beforeAutospacing="0" w:after="4200" w:afterAutospacing="0" w:line="396" w:lineRule="auto"/>
        <w:rPr>
          <w:rFonts w:ascii="open_sansregular" w:eastAsia="Times New Roman" w:hAnsi="open_sansregular" w:cs="Arial"/>
          <w:color w:val="333333"/>
          <w:sz w:val="21"/>
          <w:szCs w:val="21"/>
          <w:lang w:eastAsia="nl-NL"/>
        </w:rPr>
      </w:pPr>
      <w:r w:rsidRPr="00EC7208">
        <w:rPr>
          <w:rFonts w:ascii="open_sansregular" w:eastAsia="Times New Roman" w:hAnsi="open_sansregular" w:cs="Arial"/>
          <w:color w:val="333333"/>
          <w:sz w:val="21"/>
          <w:szCs w:val="21"/>
          <w:lang w:eastAsia="nl-NL"/>
        </w:rPr>
        <w:t>Dat haar schoonmoeder getroffen werd door dementie was voor Joke de Jonge aanleiding om te onderzoeken of zij mensen met beginnende dementie een plezier zou kunnen doen met speciaal voor hen geschreven verhalen. Na zich grondig verdiept te hebben in dementie en lezen, zette zij een pilot project op om in de praktijk verhalen uit te proberen en deze verder te ontwikkelen.</w:t>
      </w:r>
      <w:r w:rsidRPr="00EC7208">
        <w:rPr>
          <w:rFonts w:ascii="open_sansregular" w:eastAsia="Times New Roman" w:hAnsi="open_sansregular" w:cs="Arial"/>
          <w:color w:val="333333"/>
          <w:sz w:val="21"/>
          <w:szCs w:val="21"/>
          <w:lang w:eastAsia="nl-NL"/>
        </w:rPr>
        <w:br/>
      </w:r>
      <w:r w:rsidRPr="00EC7208">
        <w:rPr>
          <w:rFonts w:ascii="open_sansregular" w:eastAsia="Times New Roman" w:hAnsi="open_sansregular" w:cs="Arial"/>
          <w:color w:val="333333"/>
          <w:sz w:val="21"/>
          <w:szCs w:val="21"/>
          <w:lang w:eastAsia="nl-NL"/>
        </w:rPr>
        <w:br/>
        <w:t xml:space="preserve">In actieve samenwerking met een vaste groep mensen met beginnende dementie uit het Odensehuis (een laagdrempelig inloopcentrum) kwam zij tot de bundel voorleesverhalen </w:t>
      </w:r>
      <w:r w:rsidRPr="00EC7208">
        <w:rPr>
          <w:rFonts w:ascii="open_sansregular" w:eastAsia="Times New Roman" w:hAnsi="open_sansregular" w:cs="Arial"/>
          <w:i/>
          <w:iCs/>
          <w:color w:val="333333"/>
          <w:sz w:val="21"/>
          <w:szCs w:val="21"/>
          <w:lang w:eastAsia="nl-NL"/>
        </w:rPr>
        <w:t>Ik weet nog goed …</w:t>
      </w:r>
      <w:r w:rsidRPr="00EC7208">
        <w:rPr>
          <w:rFonts w:ascii="open_sansregular" w:eastAsia="Times New Roman" w:hAnsi="open_sansregular" w:cs="Arial"/>
          <w:color w:val="333333"/>
          <w:sz w:val="21"/>
          <w:szCs w:val="21"/>
          <w:lang w:eastAsia="nl-NL"/>
        </w:rPr>
        <w:br/>
      </w:r>
      <w:r w:rsidRPr="00EC7208">
        <w:rPr>
          <w:rFonts w:ascii="open_sansregular" w:eastAsia="Times New Roman" w:hAnsi="open_sansregular" w:cs="Arial"/>
          <w:color w:val="333333"/>
          <w:sz w:val="21"/>
          <w:szCs w:val="21"/>
          <w:lang w:eastAsia="nl-NL"/>
        </w:rPr>
        <w:br/>
        <w:t>Geuren (een versgebakken appeltaart, doorgekookte spruitjes) en geluiden (de bakelieten telefoon, het malen van koffie) nemen daarbij een belangrijke plaats in, omdat zij mensen snel meenemen naar vroeger, waarbij beeldmateriaal (de strenge winter van 1963, zomerse waterpret) de sfeer van de verhalen nog eens ondersteunt.</w:t>
      </w:r>
      <w:r w:rsidRPr="00EC7208">
        <w:rPr>
          <w:rFonts w:ascii="open_sansregular" w:eastAsia="Times New Roman" w:hAnsi="open_sansregular" w:cs="Arial"/>
          <w:color w:val="333333"/>
          <w:sz w:val="21"/>
          <w:szCs w:val="21"/>
          <w:lang w:eastAsia="nl-NL"/>
        </w:rPr>
        <w:br/>
      </w:r>
      <w:r w:rsidRPr="00EC7208">
        <w:rPr>
          <w:rFonts w:ascii="open_sansregular" w:eastAsia="Times New Roman" w:hAnsi="open_sansregular" w:cs="Arial"/>
          <w:color w:val="333333"/>
          <w:sz w:val="21"/>
          <w:szCs w:val="21"/>
          <w:lang w:eastAsia="nl-NL"/>
        </w:rPr>
        <w:br/>
        <w:t>Naast verhalen, activiteiten en sfeerpagina's, is in het boek een praktisch deel opgenomen, ‘Aan de slag’, dat bestaat uit talrijke aanwijzingen en suggesties om in welke vorm van dagbesteding dan ook met een groep mensen te kunnen werken. Denk daarbij aan werkvormen als reminisceren, geuren en geluiden gebruiken, met elkaar liedjes zingen, gedichten lezen, muziek beluisteren en met elkaar activiteiten ondernemen. ’Aan de slag’ is niet alleen bestemd voor activiteitenbegeleiders, verzorgenden en vrijwilligers, ook voor mensen in de privésfeer zijn er veel tips uit te halen. Het past helemaal in de lijn van de weg die wij als samenleving in willen slaan: de weg naar een dementievriendelijke samenleving.</w:t>
      </w:r>
    </w:p>
    <w:p w:rsidR="00EC7208" w:rsidRPr="00EC7208" w:rsidRDefault="00EC7208">
      <w:pPr>
        <w:rPr>
          <w:sz w:val="28"/>
          <w:szCs w:val="28"/>
        </w:rPr>
      </w:pPr>
    </w:p>
    <w:sectPr w:rsidR="00EC7208" w:rsidRPr="00EC7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_sans_condensed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_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08"/>
    <w:rsid w:val="00354847"/>
    <w:rsid w:val="00637919"/>
    <w:rsid w:val="00957D79"/>
    <w:rsid w:val="00E00B7C"/>
    <w:rsid w:val="00EC72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DC221-DFD9-4200-980F-917E63FE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C7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0652">
      <w:bodyDiv w:val="1"/>
      <w:marLeft w:val="0"/>
      <w:marRight w:val="0"/>
      <w:marTop w:val="0"/>
      <w:marBottom w:val="4200"/>
      <w:divBdr>
        <w:top w:val="none" w:sz="0" w:space="0" w:color="auto"/>
        <w:left w:val="none" w:sz="0" w:space="0" w:color="auto"/>
        <w:bottom w:val="none" w:sz="0" w:space="0" w:color="auto"/>
        <w:right w:val="none" w:sz="0" w:space="0" w:color="auto"/>
      </w:divBdr>
      <w:divsChild>
        <w:div w:id="1238901019">
          <w:marLeft w:val="0"/>
          <w:marRight w:val="0"/>
          <w:marTop w:val="0"/>
          <w:marBottom w:val="0"/>
          <w:divBdr>
            <w:top w:val="none" w:sz="0" w:space="0" w:color="auto"/>
            <w:left w:val="none" w:sz="0" w:space="0" w:color="auto"/>
            <w:bottom w:val="none" w:sz="0" w:space="0" w:color="auto"/>
            <w:right w:val="none" w:sz="0" w:space="0" w:color="auto"/>
          </w:divBdr>
          <w:divsChild>
            <w:div w:id="38213996">
              <w:marLeft w:val="-225"/>
              <w:marRight w:val="-225"/>
              <w:marTop w:val="0"/>
              <w:marBottom w:val="0"/>
              <w:divBdr>
                <w:top w:val="none" w:sz="0" w:space="0" w:color="auto"/>
                <w:left w:val="none" w:sz="0" w:space="0" w:color="auto"/>
                <w:bottom w:val="none" w:sz="0" w:space="0" w:color="auto"/>
                <w:right w:val="none" w:sz="0" w:space="0" w:color="auto"/>
              </w:divBdr>
              <w:divsChild>
                <w:div w:id="1821264528">
                  <w:marLeft w:val="0"/>
                  <w:marRight w:val="0"/>
                  <w:marTop w:val="0"/>
                  <w:marBottom w:val="0"/>
                  <w:divBdr>
                    <w:top w:val="none" w:sz="0" w:space="0" w:color="auto"/>
                    <w:left w:val="none" w:sz="0" w:space="0" w:color="auto"/>
                    <w:bottom w:val="none" w:sz="0" w:space="0" w:color="auto"/>
                    <w:right w:val="none" w:sz="0" w:space="0" w:color="auto"/>
                  </w:divBdr>
                  <w:divsChild>
                    <w:div w:id="912661896">
                      <w:marLeft w:val="-225"/>
                      <w:marRight w:val="-225"/>
                      <w:marTop w:val="0"/>
                      <w:marBottom w:val="0"/>
                      <w:divBdr>
                        <w:top w:val="none" w:sz="0" w:space="0" w:color="auto"/>
                        <w:left w:val="none" w:sz="0" w:space="0" w:color="auto"/>
                        <w:bottom w:val="none" w:sz="0" w:space="0" w:color="auto"/>
                        <w:right w:val="none" w:sz="0" w:space="0" w:color="auto"/>
                      </w:divBdr>
                      <w:divsChild>
                        <w:div w:id="1797986764">
                          <w:marLeft w:val="0"/>
                          <w:marRight w:val="0"/>
                          <w:marTop w:val="0"/>
                          <w:marBottom w:val="0"/>
                          <w:divBdr>
                            <w:top w:val="none" w:sz="0" w:space="0" w:color="auto"/>
                            <w:left w:val="none" w:sz="0" w:space="0" w:color="auto"/>
                            <w:bottom w:val="none" w:sz="0" w:space="0" w:color="auto"/>
                            <w:right w:val="none" w:sz="0" w:space="0" w:color="auto"/>
                          </w:divBdr>
                          <w:divsChild>
                            <w:div w:id="1695501523">
                              <w:marLeft w:val="0"/>
                              <w:marRight w:val="0"/>
                              <w:marTop w:val="0"/>
                              <w:marBottom w:val="0"/>
                              <w:divBdr>
                                <w:top w:val="none" w:sz="0" w:space="0" w:color="auto"/>
                                <w:left w:val="none" w:sz="0" w:space="0" w:color="auto"/>
                                <w:bottom w:val="none" w:sz="0" w:space="0" w:color="auto"/>
                                <w:right w:val="none" w:sz="0" w:space="0" w:color="auto"/>
                              </w:divBdr>
                              <w:divsChild>
                                <w:div w:id="13713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845329">
      <w:bodyDiv w:val="1"/>
      <w:marLeft w:val="0"/>
      <w:marRight w:val="0"/>
      <w:marTop w:val="0"/>
      <w:marBottom w:val="4200"/>
      <w:divBdr>
        <w:top w:val="none" w:sz="0" w:space="0" w:color="auto"/>
        <w:left w:val="none" w:sz="0" w:space="0" w:color="auto"/>
        <w:bottom w:val="none" w:sz="0" w:space="0" w:color="auto"/>
        <w:right w:val="none" w:sz="0" w:space="0" w:color="auto"/>
      </w:divBdr>
      <w:divsChild>
        <w:div w:id="1823037783">
          <w:marLeft w:val="0"/>
          <w:marRight w:val="0"/>
          <w:marTop w:val="0"/>
          <w:marBottom w:val="0"/>
          <w:divBdr>
            <w:top w:val="none" w:sz="0" w:space="0" w:color="auto"/>
            <w:left w:val="none" w:sz="0" w:space="0" w:color="auto"/>
            <w:bottom w:val="none" w:sz="0" w:space="0" w:color="auto"/>
            <w:right w:val="none" w:sz="0" w:space="0" w:color="auto"/>
          </w:divBdr>
          <w:divsChild>
            <w:div w:id="1551696305">
              <w:marLeft w:val="-225"/>
              <w:marRight w:val="-225"/>
              <w:marTop w:val="0"/>
              <w:marBottom w:val="0"/>
              <w:divBdr>
                <w:top w:val="none" w:sz="0" w:space="0" w:color="auto"/>
                <w:left w:val="none" w:sz="0" w:space="0" w:color="auto"/>
                <w:bottom w:val="none" w:sz="0" w:space="0" w:color="auto"/>
                <w:right w:val="none" w:sz="0" w:space="0" w:color="auto"/>
              </w:divBdr>
              <w:divsChild>
                <w:div w:id="1512141624">
                  <w:marLeft w:val="0"/>
                  <w:marRight w:val="0"/>
                  <w:marTop w:val="0"/>
                  <w:marBottom w:val="0"/>
                  <w:divBdr>
                    <w:top w:val="none" w:sz="0" w:space="0" w:color="auto"/>
                    <w:left w:val="none" w:sz="0" w:space="0" w:color="auto"/>
                    <w:bottom w:val="none" w:sz="0" w:space="0" w:color="auto"/>
                    <w:right w:val="none" w:sz="0" w:space="0" w:color="auto"/>
                  </w:divBdr>
                  <w:divsChild>
                    <w:div w:id="558781852">
                      <w:marLeft w:val="-225"/>
                      <w:marRight w:val="-225"/>
                      <w:marTop w:val="0"/>
                      <w:marBottom w:val="0"/>
                      <w:divBdr>
                        <w:top w:val="none" w:sz="0" w:space="0" w:color="auto"/>
                        <w:left w:val="none" w:sz="0" w:space="0" w:color="auto"/>
                        <w:bottom w:val="none" w:sz="0" w:space="0" w:color="auto"/>
                        <w:right w:val="none" w:sz="0" w:space="0" w:color="auto"/>
                      </w:divBdr>
                      <w:divsChild>
                        <w:div w:id="1829394025">
                          <w:marLeft w:val="0"/>
                          <w:marRight w:val="0"/>
                          <w:marTop w:val="0"/>
                          <w:marBottom w:val="0"/>
                          <w:divBdr>
                            <w:top w:val="none" w:sz="0" w:space="0" w:color="auto"/>
                            <w:left w:val="none" w:sz="0" w:space="0" w:color="auto"/>
                            <w:bottom w:val="none" w:sz="0" w:space="0" w:color="auto"/>
                            <w:right w:val="none" w:sz="0" w:space="0" w:color="auto"/>
                          </w:divBdr>
                          <w:divsChild>
                            <w:div w:id="1068114042">
                              <w:marLeft w:val="0"/>
                              <w:marRight w:val="0"/>
                              <w:marTop w:val="0"/>
                              <w:marBottom w:val="0"/>
                              <w:divBdr>
                                <w:top w:val="none" w:sz="0" w:space="0" w:color="auto"/>
                                <w:left w:val="none" w:sz="0" w:space="0" w:color="auto"/>
                                <w:bottom w:val="none" w:sz="0" w:space="0" w:color="auto"/>
                                <w:right w:val="none" w:sz="0" w:space="0" w:color="auto"/>
                              </w:divBdr>
                              <w:divsChild>
                                <w:div w:id="18683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495103">
      <w:bodyDiv w:val="1"/>
      <w:marLeft w:val="0"/>
      <w:marRight w:val="0"/>
      <w:marTop w:val="0"/>
      <w:marBottom w:val="4200"/>
      <w:divBdr>
        <w:top w:val="none" w:sz="0" w:space="0" w:color="auto"/>
        <w:left w:val="none" w:sz="0" w:space="0" w:color="auto"/>
        <w:bottom w:val="none" w:sz="0" w:space="0" w:color="auto"/>
        <w:right w:val="none" w:sz="0" w:space="0" w:color="auto"/>
      </w:divBdr>
      <w:divsChild>
        <w:div w:id="1642464564">
          <w:marLeft w:val="0"/>
          <w:marRight w:val="0"/>
          <w:marTop w:val="0"/>
          <w:marBottom w:val="0"/>
          <w:divBdr>
            <w:top w:val="none" w:sz="0" w:space="0" w:color="auto"/>
            <w:left w:val="none" w:sz="0" w:space="0" w:color="auto"/>
            <w:bottom w:val="none" w:sz="0" w:space="0" w:color="auto"/>
            <w:right w:val="none" w:sz="0" w:space="0" w:color="auto"/>
          </w:divBdr>
          <w:divsChild>
            <w:div w:id="116607727">
              <w:marLeft w:val="-225"/>
              <w:marRight w:val="-225"/>
              <w:marTop w:val="0"/>
              <w:marBottom w:val="0"/>
              <w:divBdr>
                <w:top w:val="none" w:sz="0" w:space="0" w:color="auto"/>
                <w:left w:val="none" w:sz="0" w:space="0" w:color="auto"/>
                <w:bottom w:val="none" w:sz="0" w:space="0" w:color="auto"/>
                <w:right w:val="none" w:sz="0" w:space="0" w:color="auto"/>
              </w:divBdr>
              <w:divsChild>
                <w:div w:id="1890729788">
                  <w:marLeft w:val="0"/>
                  <w:marRight w:val="0"/>
                  <w:marTop w:val="0"/>
                  <w:marBottom w:val="0"/>
                  <w:divBdr>
                    <w:top w:val="none" w:sz="0" w:space="0" w:color="auto"/>
                    <w:left w:val="none" w:sz="0" w:space="0" w:color="auto"/>
                    <w:bottom w:val="none" w:sz="0" w:space="0" w:color="auto"/>
                    <w:right w:val="none" w:sz="0" w:space="0" w:color="auto"/>
                  </w:divBdr>
                  <w:divsChild>
                    <w:div w:id="991374032">
                      <w:marLeft w:val="-225"/>
                      <w:marRight w:val="-225"/>
                      <w:marTop w:val="0"/>
                      <w:marBottom w:val="0"/>
                      <w:divBdr>
                        <w:top w:val="none" w:sz="0" w:space="0" w:color="auto"/>
                        <w:left w:val="none" w:sz="0" w:space="0" w:color="auto"/>
                        <w:bottom w:val="none" w:sz="0" w:space="0" w:color="auto"/>
                        <w:right w:val="none" w:sz="0" w:space="0" w:color="auto"/>
                      </w:divBdr>
                      <w:divsChild>
                        <w:div w:id="1555461483">
                          <w:marLeft w:val="0"/>
                          <w:marRight w:val="0"/>
                          <w:marTop w:val="0"/>
                          <w:marBottom w:val="0"/>
                          <w:divBdr>
                            <w:top w:val="none" w:sz="0" w:space="0" w:color="auto"/>
                            <w:left w:val="none" w:sz="0" w:space="0" w:color="auto"/>
                            <w:bottom w:val="none" w:sz="0" w:space="0" w:color="auto"/>
                            <w:right w:val="none" w:sz="0" w:space="0" w:color="auto"/>
                          </w:divBdr>
                          <w:divsChild>
                            <w:div w:id="2003267067">
                              <w:marLeft w:val="0"/>
                              <w:marRight w:val="0"/>
                              <w:marTop w:val="0"/>
                              <w:marBottom w:val="0"/>
                              <w:divBdr>
                                <w:top w:val="none" w:sz="0" w:space="0" w:color="auto"/>
                                <w:left w:val="none" w:sz="0" w:space="0" w:color="auto"/>
                                <w:bottom w:val="none" w:sz="0" w:space="0" w:color="auto"/>
                                <w:right w:val="none" w:sz="0" w:space="0" w:color="auto"/>
                              </w:divBdr>
                              <w:divsChild>
                                <w:div w:id="85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13024">
      <w:bodyDiv w:val="1"/>
      <w:marLeft w:val="0"/>
      <w:marRight w:val="0"/>
      <w:marTop w:val="0"/>
      <w:marBottom w:val="4200"/>
      <w:divBdr>
        <w:top w:val="none" w:sz="0" w:space="0" w:color="auto"/>
        <w:left w:val="none" w:sz="0" w:space="0" w:color="auto"/>
        <w:bottom w:val="none" w:sz="0" w:space="0" w:color="auto"/>
        <w:right w:val="none" w:sz="0" w:space="0" w:color="auto"/>
      </w:divBdr>
      <w:divsChild>
        <w:div w:id="623342570">
          <w:marLeft w:val="0"/>
          <w:marRight w:val="0"/>
          <w:marTop w:val="0"/>
          <w:marBottom w:val="0"/>
          <w:divBdr>
            <w:top w:val="none" w:sz="0" w:space="0" w:color="auto"/>
            <w:left w:val="none" w:sz="0" w:space="0" w:color="auto"/>
            <w:bottom w:val="none" w:sz="0" w:space="0" w:color="auto"/>
            <w:right w:val="none" w:sz="0" w:space="0" w:color="auto"/>
          </w:divBdr>
          <w:divsChild>
            <w:div w:id="577133165">
              <w:marLeft w:val="-225"/>
              <w:marRight w:val="-225"/>
              <w:marTop w:val="0"/>
              <w:marBottom w:val="0"/>
              <w:divBdr>
                <w:top w:val="none" w:sz="0" w:space="0" w:color="auto"/>
                <w:left w:val="none" w:sz="0" w:space="0" w:color="auto"/>
                <w:bottom w:val="none" w:sz="0" w:space="0" w:color="auto"/>
                <w:right w:val="none" w:sz="0" w:space="0" w:color="auto"/>
              </w:divBdr>
              <w:divsChild>
                <w:div w:id="1689868929">
                  <w:marLeft w:val="0"/>
                  <w:marRight w:val="0"/>
                  <w:marTop w:val="0"/>
                  <w:marBottom w:val="0"/>
                  <w:divBdr>
                    <w:top w:val="none" w:sz="0" w:space="0" w:color="auto"/>
                    <w:left w:val="none" w:sz="0" w:space="0" w:color="auto"/>
                    <w:bottom w:val="none" w:sz="0" w:space="0" w:color="auto"/>
                    <w:right w:val="none" w:sz="0" w:space="0" w:color="auto"/>
                  </w:divBdr>
                  <w:divsChild>
                    <w:div w:id="1952079671">
                      <w:marLeft w:val="-225"/>
                      <w:marRight w:val="-225"/>
                      <w:marTop w:val="0"/>
                      <w:marBottom w:val="0"/>
                      <w:divBdr>
                        <w:top w:val="none" w:sz="0" w:space="0" w:color="auto"/>
                        <w:left w:val="none" w:sz="0" w:space="0" w:color="auto"/>
                        <w:bottom w:val="none" w:sz="0" w:space="0" w:color="auto"/>
                        <w:right w:val="none" w:sz="0" w:space="0" w:color="auto"/>
                      </w:divBdr>
                      <w:divsChild>
                        <w:div w:id="11996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pbook.com/boeken/117/alzheimer-en-dementie/1916/ik-weet-nog-goe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4</TotalTime>
  <Pages>2</Pages>
  <Words>290</Words>
  <Characters>1598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2020-04-08T10:30:00Z</dcterms:created>
  <dcterms:modified xsi:type="dcterms:W3CDTF">2020-04-08T10:34:00Z</dcterms:modified>
</cp:coreProperties>
</file>